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3" w:rsidRDefault="0068157C" w:rsidP="0068157C">
      <w:pPr>
        <w:spacing w:line="266" w:lineRule="auto"/>
        <w:ind w:right="386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                                          </w:t>
      </w:r>
      <w:r>
        <w:rPr>
          <w:rFonts w:eastAsia="Times New Roman"/>
          <w:b/>
          <w:bCs/>
          <w:noProof/>
          <w:sz w:val="27"/>
          <w:szCs w:val="27"/>
        </w:rPr>
        <w:drawing>
          <wp:inline distT="0" distB="0" distL="0" distR="0">
            <wp:extent cx="6661785" cy="916686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61785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7"/>
          <w:szCs w:val="27"/>
        </w:rPr>
        <w:lastRenderedPageBreak/>
        <w:t xml:space="preserve">Пояснительная записка </w:t>
      </w:r>
    </w:p>
    <w:p w:rsidR="0068157C" w:rsidRDefault="0068157C" w:rsidP="0068157C">
      <w:pPr>
        <w:spacing w:line="266" w:lineRule="auto"/>
        <w:ind w:right="38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Учебный план составлен в соответствии </w:t>
      </w:r>
      <w:proofErr w:type="gramStart"/>
      <w:r>
        <w:rPr>
          <w:rFonts w:eastAsia="Times New Roman"/>
          <w:sz w:val="27"/>
          <w:szCs w:val="27"/>
        </w:rPr>
        <w:t>с</w:t>
      </w:r>
      <w:proofErr w:type="gramEnd"/>
      <w:r>
        <w:rPr>
          <w:rFonts w:eastAsia="Times New Roman"/>
          <w:sz w:val="27"/>
          <w:szCs w:val="27"/>
        </w:rPr>
        <w:t>:</w:t>
      </w:r>
    </w:p>
    <w:p w:rsidR="0068157C" w:rsidRDefault="0068157C" w:rsidP="0068157C">
      <w:pPr>
        <w:tabs>
          <w:tab w:val="left" w:pos="2011"/>
          <w:tab w:val="left" w:pos="3231"/>
          <w:tab w:val="left" w:pos="3831"/>
          <w:tab w:val="left" w:pos="4291"/>
          <w:tab w:val="left" w:pos="5771"/>
          <w:tab w:val="left" w:pos="6151"/>
          <w:tab w:val="left" w:pos="7531"/>
          <w:tab w:val="left" w:pos="8211"/>
          <w:tab w:val="left" w:pos="993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-Федеральным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Законом</w:t>
      </w:r>
      <w:r>
        <w:rPr>
          <w:rFonts w:eastAsia="Times New Roman"/>
          <w:sz w:val="28"/>
          <w:szCs w:val="28"/>
        </w:rPr>
        <w:tab/>
        <w:t>РФ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29.12.2012</w:t>
      </w:r>
      <w:r>
        <w:rPr>
          <w:rFonts w:eastAsia="Times New Roman"/>
          <w:sz w:val="28"/>
          <w:szCs w:val="28"/>
        </w:rPr>
        <w:tab/>
        <w:t>г.</w:t>
      </w:r>
      <w:r>
        <w:rPr>
          <w:rFonts w:eastAsia="Times New Roman"/>
          <w:sz w:val="28"/>
          <w:szCs w:val="28"/>
        </w:rPr>
        <w:tab/>
        <w:t>№273-ФЗ</w:t>
      </w:r>
      <w:r>
        <w:rPr>
          <w:rFonts w:eastAsia="Times New Roman"/>
          <w:sz w:val="28"/>
          <w:szCs w:val="28"/>
        </w:rPr>
        <w:tab/>
        <w:t>«Об</w:t>
      </w:r>
      <w:r>
        <w:rPr>
          <w:rFonts w:eastAsia="Times New Roman"/>
          <w:sz w:val="28"/>
          <w:szCs w:val="28"/>
        </w:rPr>
        <w:tab/>
        <w:t>образовании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5"/>
          <w:szCs w:val="25"/>
        </w:rPr>
        <w:t>в</w:t>
      </w:r>
      <w:proofErr w:type="gramEnd"/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Федерации»;</w:t>
      </w: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-Федеральным государственным образовательным стандартом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, утверждённым</w:t>
      </w:r>
    </w:p>
    <w:p w:rsidR="0068157C" w:rsidRDefault="0068157C" w:rsidP="0068157C">
      <w:pPr>
        <w:spacing w:line="47" w:lineRule="exact"/>
        <w:rPr>
          <w:sz w:val="20"/>
          <w:szCs w:val="20"/>
        </w:rPr>
      </w:pPr>
    </w:p>
    <w:p w:rsidR="0068157C" w:rsidRDefault="0068157C" w:rsidP="0068157C">
      <w:pPr>
        <w:tabs>
          <w:tab w:val="left" w:pos="1371"/>
          <w:tab w:val="left" w:pos="3291"/>
          <w:tab w:val="left" w:pos="4951"/>
          <w:tab w:val="left" w:pos="5291"/>
          <w:tab w:val="left" w:pos="6191"/>
          <w:tab w:val="left" w:pos="7791"/>
          <w:tab w:val="left" w:pos="9311"/>
          <w:tab w:val="left" w:pos="975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приказом</w:t>
      </w:r>
      <w:r>
        <w:rPr>
          <w:rFonts w:eastAsia="Times New Roman"/>
          <w:sz w:val="28"/>
          <w:szCs w:val="28"/>
        </w:rPr>
        <w:tab/>
        <w:t>Министерства</w:t>
      </w:r>
      <w:r>
        <w:rPr>
          <w:rFonts w:eastAsia="Times New Roman"/>
          <w:sz w:val="28"/>
          <w:szCs w:val="28"/>
        </w:rPr>
        <w:tab/>
        <w:t>образования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науки</w:t>
      </w:r>
      <w:r>
        <w:rPr>
          <w:rFonts w:eastAsia="Times New Roman"/>
          <w:sz w:val="28"/>
          <w:szCs w:val="28"/>
        </w:rPr>
        <w:tab/>
        <w:t>Российской</w:t>
      </w:r>
      <w:r>
        <w:rPr>
          <w:rFonts w:eastAsia="Times New Roman"/>
          <w:sz w:val="28"/>
          <w:szCs w:val="28"/>
        </w:rPr>
        <w:tab/>
        <w:t>Федерации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17</w:t>
      </w:r>
    </w:p>
    <w:p w:rsidR="0068157C" w:rsidRDefault="0068157C" w:rsidP="0068157C">
      <w:pPr>
        <w:spacing w:line="50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октября  2013  года  №  1155  (зарегистрирован  Минюстом  России  от  14  ноября</w:t>
      </w:r>
      <w:proofErr w:type="gramEnd"/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2013г., регистрационный номер № 30384);</w:t>
      </w:r>
      <w:proofErr w:type="gramEnd"/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30.08.2013 №1014 «Об утверждении Порядка</w:t>
      </w:r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tabs>
          <w:tab w:val="left" w:pos="1791"/>
          <w:tab w:val="left" w:pos="2191"/>
          <w:tab w:val="left" w:pos="4231"/>
          <w:tab w:val="left" w:pos="6491"/>
          <w:tab w:val="left" w:pos="8311"/>
          <w:tab w:val="left" w:pos="885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осуществления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по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основным</w:t>
      </w:r>
    </w:p>
    <w:p w:rsidR="0068157C" w:rsidRDefault="0068157C" w:rsidP="0068157C">
      <w:pPr>
        <w:spacing w:line="50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общеобразовательным программам – образовательным программам </w:t>
      </w:r>
      <w:proofErr w:type="gramStart"/>
      <w:r>
        <w:rPr>
          <w:rFonts w:eastAsia="Times New Roman"/>
          <w:sz w:val="28"/>
          <w:szCs w:val="28"/>
        </w:rPr>
        <w:t>дошкольного</w:t>
      </w:r>
      <w:proofErr w:type="gramEnd"/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образования», </w:t>
      </w:r>
      <w:proofErr w:type="gramStart"/>
      <w:r>
        <w:rPr>
          <w:rFonts w:eastAsia="Times New Roman"/>
          <w:sz w:val="28"/>
          <w:szCs w:val="28"/>
        </w:rPr>
        <w:t>ориентирован</w:t>
      </w:r>
      <w:proofErr w:type="gramEnd"/>
      <w:r>
        <w:rPr>
          <w:rFonts w:eastAsia="Times New Roman"/>
          <w:sz w:val="28"/>
          <w:szCs w:val="28"/>
        </w:rPr>
        <w:t xml:space="preserve"> на Концепцию дошкольного воспитания;</w:t>
      </w:r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-СанПиН 2.4.1.3049-13"Санитарно-эпидемиологические требования к устройству,</w:t>
      </w:r>
    </w:p>
    <w:p w:rsidR="0068157C" w:rsidRDefault="0068157C" w:rsidP="0068157C">
      <w:pPr>
        <w:spacing w:line="50" w:lineRule="exact"/>
        <w:rPr>
          <w:sz w:val="20"/>
          <w:szCs w:val="20"/>
        </w:rPr>
      </w:pPr>
    </w:p>
    <w:p w:rsidR="0068157C" w:rsidRDefault="0068157C" w:rsidP="0068157C">
      <w:pPr>
        <w:tabs>
          <w:tab w:val="left" w:pos="1791"/>
          <w:tab w:val="left" w:pos="2191"/>
          <w:tab w:val="left" w:pos="3931"/>
          <w:tab w:val="left" w:pos="5091"/>
          <w:tab w:val="left" w:pos="6191"/>
          <w:tab w:val="left" w:pos="7951"/>
        </w:tabs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режима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дошкольных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образовательных</w:t>
      </w:r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организаций" (от 15.05. 2013 г.);</w:t>
      </w:r>
    </w:p>
    <w:p w:rsidR="0068157C" w:rsidRDefault="0068157C" w:rsidP="0068157C">
      <w:pPr>
        <w:spacing w:line="231" w:lineRule="auto"/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-Уставом МБДОУ</w:t>
      </w:r>
    </w:p>
    <w:p w:rsidR="0068157C" w:rsidRDefault="0068157C" w:rsidP="0068157C">
      <w:pPr>
        <w:spacing w:line="1" w:lineRule="exact"/>
        <w:rPr>
          <w:sz w:val="20"/>
          <w:szCs w:val="20"/>
        </w:rPr>
      </w:pPr>
    </w:p>
    <w:p w:rsidR="0068157C" w:rsidRDefault="0068157C" w:rsidP="0068157C">
      <w:pPr>
        <w:spacing w:line="213" w:lineRule="auto"/>
        <w:ind w:left="71" w:righ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Основной образовательной программой дошкольного образовательного учреждения.</w:t>
      </w:r>
    </w:p>
    <w:p w:rsidR="0068157C" w:rsidRDefault="0068157C" w:rsidP="0068157C">
      <w:pPr>
        <w:spacing w:line="231" w:lineRule="auto"/>
        <w:ind w:left="1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-Лицензией на </w:t>
      </w:r>
      <w:proofErr w:type="gramStart"/>
      <w:r>
        <w:rPr>
          <w:rFonts w:eastAsia="Times New Roman"/>
          <w:sz w:val="28"/>
          <w:szCs w:val="28"/>
        </w:rPr>
        <w:t>право ведения</w:t>
      </w:r>
      <w:proofErr w:type="gramEnd"/>
      <w:r>
        <w:rPr>
          <w:rFonts w:eastAsia="Times New Roman"/>
          <w:sz w:val="28"/>
          <w:szCs w:val="28"/>
        </w:rPr>
        <w:t xml:space="preserve"> образовательной деятельности.</w:t>
      </w:r>
    </w:p>
    <w:p w:rsidR="0068157C" w:rsidRDefault="0068157C" w:rsidP="0068157C">
      <w:pPr>
        <w:ind w:left="83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Учебный план МБДОУ ориентирован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оптимальных гигиенических основ образовательного процесса;</w:t>
      </w: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баланса различных видов деятельности детей;</w:t>
      </w:r>
    </w:p>
    <w:p w:rsidR="0068157C" w:rsidRDefault="0068157C" w:rsidP="0068157C">
      <w:pPr>
        <w:spacing w:line="40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-регуляцию нагрузки на ребёнка с учётом его индивидуальных особенностей;</w:t>
      </w:r>
    </w:p>
    <w:p w:rsidR="0068157C" w:rsidRDefault="0068157C" w:rsidP="0068157C">
      <w:pPr>
        <w:spacing w:line="43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-соблюдение единства педагогических норм, содержания и методики.</w:t>
      </w:r>
    </w:p>
    <w:p w:rsidR="0068157C" w:rsidRDefault="0068157C" w:rsidP="0068157C">
      <w:pPr>
        <w:spacing w:line="43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Фундаментом образовательного процесса является </w:t>
      </w:r>
      <w:proofErr w:type="gramStart"/>
      <w:r>
        <w:rPr>
          <w:rFonts w:eastAsia="Times New Roman"/>
          <w:sz w:val="28"/>
          <w:szCs w:val="28"/>
        </w:rPr>
        <w:t>основная</w:t>
      </w:r>
      <w:proofErr w:type="gramEnd"/>
      <w:r>
        <w:rPr>
          <w:rFonts w:eastAsia="Times New Roman"/>
          <w:sz w:val="28"/>
          <w:szCs w:val="28"/>
        </w:rPr>
        <w:t xml:space="preserve"> общеобразовательная</w:t>
      </w:r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дошкольного образования, разработанная и утверждённая в ДОУ.</w:t>
      </w:r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Обязательная часть учебного плана МБДОУ представлена:</w:t>
      </w:r>
      <w:r w:rsidRPr="00157D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основной общеобразовательной</w:t>
      </w:r>
    </w:p>
    <w:p w:rsidR="0068157C" w:rsidRDefault="0068157C" w:rsidP="0068157C">
      <w:pPr>
        <w:spacing w:line="48" w:lineRule="exact"/>
        <w:rPr>
          <w:sz w:val="20"/>
          <w:szCs w:val="20"/>
        </w:rPr>
      </w:pPr>
    </w:p>
    <w:p w:rsidR="0068157C" w:rsidRDefault="0068157C" w:rsidP="0068157C">
      <w:pPr>
        <w:ind w:left="7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программой дошкольного образования МБДОУ « </w:t>
      </w:r>
      <w:proofErr w:type="spellStart"/>
      <w:r>
        <w:rPr>
          <w:rFonts w:eastAsia="Times New Roman"/>
          <w:sz w:val="28"/>
          <w:szCs w:val="28"/>
        </w:rPr>
        <w:t>Ашкаульский</w:t>
      </w:r>
      <w:proofErr w:type="spellEnd"/>
      <w:r>
        <w:rPr>
          <w:rFonts w:eastAsia="Times New Roman"/>
          <w:sz w:val="28"/>
          <w:szCs w:val="28"/>
        </w:rPr>
        <w:t xml:space="preserve"> детский сад»</w:t>
      </w:r>
    </w:p>
    <w:p w:rsidR="0068157C" w:rsidRDefault="0068157C" w:rsidP="0068157C">
      <w:pPr>
        <w:spacing w:line="234" w:lineRule="auto"/>
        <w:ind w:left="851" w:hanging="77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Часть, формируемая участниками образовательных отношений,</w:t>
      </w:r>
    </w:p>
    <w:p w:rsidR="0068157C" w:rsidRDefault="0068157C" w:rsidP="0068157C">
      <w:pPr>
        <w:spacing w:line="2" w:lineRule="exact"/>
        <w:rPr>
          <w:sz w:val="20"/>
          <w:szCs w:val="20"/>
        </w:rPr>
      </w:pPr>
    </w:p>
    <w:p w:rsidR="0068157C" w:rsidRDefault="0068157C" w:rsidP="0068157C">
      <w:pPr>
        <w:ind w:left="71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представлена</w:t>
      </w:r>
      <w:proofErr w:type="gramEnd"/>
      <w:r>
        <w:rPr>
          <w:rFonts w:eastAsia="Times New Roman"/>
          <w:sz w:val="28"/>
          <w:szCs w:val="28"/>
        </w:rPr>
        <w:t xml:space="preserve"> дополнительными образовательными программами:</w:t>
      </w:r>
    </w:p>
    <w:p w:rsidR="0068157C" w:rsidRDefault="0068157C" w:rsidP="0068157C">
      <w:pPr>
        <w:spacing w:line="239" w:lineRule="auto"/>
        <w:ind w:left="911"/>
        <w:rPr>
          <w:rFonts w:eastAsia="Times New Roman"/>
          <w:b/>
          <w:bCs/>
          <w:sz w:val="28"/>
          <w:szCs w:val="28"/>
        </w:rPr>
      </w:pPr>
      <w:r w:rsidRPr="00157D58">
        <w:rPr>
          <w:rFonts w:eastAsia="Times New Roman"/>
          <w:bCs/>
          <w:sz w:val="28"/>
          <w:szCs w:val="28"/>
        </w:rPr>
        <w:t>« Программа по пожарной безопасности</w:t>
      </w:r>
      <w:r>
        <w:rPr>
          <w:rFonts w:eastAsia="Times New Roman"/>
          <w:b/>
          <w:bCs/>
          <w:sz w:val="28"/>
          <w:szCs w:val="28"/>
        </w:rPr>
        <w:t>»</w:t>
      </w:r>
    </w:p>
    <w:p w:rsidR="0068157C" w:rsidRDefault="0068157C" w:rsidP="0068157C">
      <w:pPr>
        <w:spacing w:line="239" w:lineRule="auto"/>
        <w:ind w:left="9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Учебная нагрузка основана на принципах:</w:t>
      </w:r>
    </w:p>
    <w:p w:rsidR="0068157C" w:rsidRDefault="0068157C" w:rsidP="0068157C">
      <w:pPr>
        <w:numPr>
          <w:ilvl w:val="1"/>
          <w:numId w:val="1"/>
        </w:numPr>
        <w:tabs>
          <w:tab w:val="left" w:pos="291"/>
        </w:tabs>
        <w:ind w:left="291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соблюдение права воспитанников на дошкольное образование;</w:t>
      </w:r>
    </w:p>
    <w:p w:rsidR="0068157C" w:rsidRDefault="0068157C" w:rsidP="0068157C">
      <w:pPr>
        <w:numPr>
          <w:ilvl w:val="1"/>
          <w:numId w:val="1"/>
        </w:numPr>
        <w:tabs>
          <w:tab w:val="left" w:pos="291"/>
        </w:tabs>
        <w:ind w:left="291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индивидуальные особенности детей;</w:t>
      </w:r>
    </w:p>
    <w:p w:rsidR="0068157C" w:rsidRDefault="0068157C" w:rsidP="0068157C">
      <w:pPr>
        <w:spacing w:line="123" w:lineRule="exact"/>
        <w:rPr>
          <w:rFonts w:eastAsia="Times New Roman"/>
          <w:sz w:val="24"/>
          <w:szCs w:val="24"/>
        </w:rPr>
      </w:pPr>
    </w:p>
    <w:p w:rsidR="0068157C" w:rsidRDefault="0068157C" w:rsidP="0068157C">
      <w:pPr>
        <w:numPr>
          <w:ilvl w:val="0"/>
          <w:numId w:val="1"/>
        </w:numPr>
        <w:tabs>
          <w:tab w:val="left" w:pos="171"/>
        </w:tabs>
        <w:ind w:left="171" w:hanging="1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норм (СанПиН 2.4.1.3049-13).</w:t>
      </w:r>
    </w:p>
    <w:p w:rsidR="0068157C" w:rsidRDefault="0068157C" w:rsidP="0068157C">
      <w:pPr>
        <w:sectPr w:rsidR="0068157C">
          <w:pgSz w:w="11920" w:h="16841"/>
          <w:pgMar w:top="1290" w:right="431" w:bottom="698" w:left="989" w:header="0" w:footer="0" w:gutter="0"/>
          <w:cols w:space="720" w:equalWidth="0">
            <w:col w:w="10491"/>
          </w:cols>
        </w:sectPr>
      </w:pPr>
    </w:p>
    <w:p w:rsidR="0068157C" w:rsidRDefault="0068157C" w:rsidP="0068157C">
      <w:pPr>
        <w:tabs>
          <w:tab w:val="left" w:pos="1210"/>
        </w:tabs>
        <w:spacing w:line="237" w:lineRule="auto"/>
        <w:ind w:left="879" w:right="80"/>
        <w:jc w:val="both"/>
        <w:rPr>
          <w:rFonts w:eastAsia="Times New Roman"/>
          <w:sz w:val="28"/>
          <w:szCs w:val="28"/>
        </w:rPr>
      </w:pPr>
    </w:p>
    <w:p w:rsidR="0068157C" w:rsidRDefault="0068157C" w:rsidP="0068157C">
      <w:pPr>
        <w:numPr>
          <w:ilvl w:val="1"/>
          <w:numId w:val="2"/>
        </w:numPr>
        <w:tabs>
          <w:tab w:val="left" w:pos="1210"/>
        </w:tabs>
        <w:spacing w:line="237" w:lineRule="auto"/>
        <w:ind w:left="120" w:right="80" w:firstLine="75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 функционирует 2 разновозрастные  группы, из них: 1 группа дети от 2 до 4 лет, общеразвивающей направленности, 2 групп</w:t>
      </w:r>
      <w:proofErr w:type="gramStart"/>
      <w:r>
        <w:rPr>
          <w:rFonts w:eastAsia="Times New Roman"/>
          <w:sz w:val="28"/>
          <w:szCs w:val="28"/>
        </w:rPr>
        <w:t>а-</w:t>
      </w:r>
      <w:proofErr w:type="gramEnd"/>
      <w:r>
        <w:rPr>
          <w:rFonts w:eastAsia="Times New Roman"/>
          <w:sz w:val="28"/>
          <w:szCs w:val="28"/>
        </w:rPr>
        <w:t xml:space="preserve"> дети от 4 до 7 лет, общеразвивающей направленности. </w:t>
      </w:r>
    </w:p>
    <w:p w:rsidR="0068157C" w:rsidRDefault="0068157C" w:rsidP="0068157C">
      <w:pPr>
        <w:spacing w:line="13" w:lineRule="exact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236" w:lineRule="auto"/>
        <w:ind w:left="120" w:right="60" w:firstLine="7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МБДОУ работает в режиме пятидневной рабочей недели. Структура и комплектование групп происходят с учётом возраста детей и соблюдением норм наполняемости.</w:t>
      </w:r>
    </w:p>
    <w:p w:rsidR="0068157C" w:rsidRDefault="0068157C" w:rsidP="0068157C">
      <w:pPr>
        <w:spacing w:line="1" w:lineRule="exact"/>
        <w:rPr>
          <w:rFonts w:eastAsia="Times New Roman"/>
          <w:sz w:val="28"/>
          <w:szCs w:val="28"/>
        </w:rPr>
      </w:pPr>
    </w:p>
    <w:p w:rsidR="0068157C" w:rsidRDefault="0068157C" w:rsidP="0068157C">
      <w:pPr>
        <w:ind w:left="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год начинается с 01 сентября по 31 мая. В середине учебного года,</w:t>
      </w:r>
    </w:p>
    <w:p w:rsidR="0068157C" w:rsidRDefault="0068157C" w:rsidP="0068157C">
      <w:pPr>
        <w:spacing w:line="12" w:lineRule="exact"/>
        <w:rPr>
          <w:rFonts w:eastAsia="Times New Roman"/>
          <w:sz w:val="28"/>
          <w:szCs w:val="28"/>
        </w:rPr>
      </w:pPr>
    </w:p>
    <w:p w:rsidR="0068157C" w:rsidRDefault="0068157C" w:rsidP="0068157C">
      <w:pPr>
        <w:tabs>
          <w:tab w:val="left" w:pos="321"/>
        </w:tabs>
        <w:spacing w:line="235" w:lineRule="auto"/>
        <w:ind w:left="120" w:right="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01.01.20 по 09.01.20 для воспитанников ДОУ организуются каникулы, с 01.06.20 по 31.08.20 – летний оздоровительный период.</w:t>
      </w:r>
    </w:p>
    <w:p w:rsidR="0068157C" w:rsidRDefault="0068157C" w:rsidP="0068157C">
      <w:pPr>
        <w:spacing w:line="15" w:lineRule="exact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237" w:lineRule="auto"/>
        <w:ind w:left="120" w:right="80" w:firstLine="69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Объём образовательной нагрузки в течение дня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68157C" w:rsidRDefault="0068157C" w:rsidP="0068157C">
      <w:pPr>
        <w:spacing w:line="15" w:lineRule="exact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Максимальная продолжительность организованной образовательной деятельности составляет:</w:t>
      </w:r>
    </w:p>
    <w:p w:rsidR="0068157C" w:rsidRDefault="0068157C" w:rsidP="0068157C">
      <w:pPr>
        <w:spacing w:line="2" w:lineRule="exact"/>
        <w:rPr>
          <w:sz w:val="20"/>
          <w:szCs w:val="20"/>
        </w:rPr>
      </w:pPr>
    </w:p>
    <w:p w:rsidR="0068157C" w:rsidRDefault="0068157C" w:rsidP="0068157C">
      <w:pPr>
        <w:tabs>
          <w:tab w:val="left" w:pos="3420"/>
        </w:tabs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I младшей группе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- 8-10 мин,</w:t>
      </w:r>
    </w:p>
    <w:p w:rsidR="0068157C" w:rsidRDefault="0068157C" w:rsidP="0068157C">
      <w:pPr>
        <w:tabs>
          <w:tab w:val="left" w:pos="3420"/>
        </w:tabs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II младшей группе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-15 мин,</w:t>
      </w:r>
    </w:p>
    <w:p w:rsidR="0068157C" w:rsidRDefault="0068157C" w:rsidP="0068157C">
      <w:pPr>
        <w:tabs>
          <w:tab w:val="left" w:pos="3440"/>
        </w:tabs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средней группе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-20 мин,</w:t>
      </w:r>
    </w:p>
    <w:p w:rsidR="0068157C" w:rsidRDefault="0068157C" w:rsidP="0068157C">
      <w:pPr>
        <w:numPr>
          <w:ilvl w:val="0"/>
          <w:numId w:val="3"/>
        </w:numPr>
        <w:tabs>
          <w:tab w:val="left" w:pos="860"/>
        </w:tabs>
        <w:spacing w:line="239" w:lineRule="auto"/>
        <w:ind w:left="860" w:hanging="1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старшей группе -20-25 мин,</w:t>
      </w:r>
    </w:p>
    <w:p w:rsidR="0068157C" w:rsidRDefault="0068157C" w:rsidP="0068157C">
      <w:pPr>
        <w:numPr>
          <w:ilvl w:val="1"/>
          <w:numId w:val="3"/>
        </w:numPr>
        <w:tabs>
          <w:tab w:val="left" w:pos="900"/>
        </w:tabs>
        <w:ind w:left="900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подготовительной группе -30 мин.</w:t>
      </w:r>
    </w:p>
    <w:p w:rsidR="0068157C" w:rsidRDefault="0068157C" w:rsidP="0068157C">
      <w:pPr>
        <w:spacing w:line="13" w:lineRule="exact"/>
        <w:rPr>
          <w:sz w:val="20"/>
          <w:szCs w:val="20"/>
        </w:rPr>
      </w:pPr>
    </w:p>
    <w:p w:rsidR="0068157C" w:rsidRDefault="0068157C" w:rsidP="0068157C">
      <w:pPr>
        <w:spacing w:line="238" w:lineRule="auto"/>
        <w:ind w:left="120" w:right="80" w:firstLine="69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организованную образовательную деятельность, проводят физкультурные минутки. Перерывы между периодами организованной образовательной деятельности - не менее 10 минут.</w:t>
      </w:r>
    </w:p>
    <w:p w:rsidR="0068157C" w:rsidRDefault="0068157C" w:rsidP="0068157C">
      <w:pPr>
        <w:spacing w:line="21" w:lineRule="exact"/>
        <w:rPr>
          <w:sz w:val="20"/>
          <w:szCs w:val="20"/>
        </w:rPr>
      </w:pPr>
    </w:p>
    <w:p w:rsidR="0068157C" w:rsidRDefault="0068157C" w:rsidP="0068157C">
      <w:pPr>
        <w:spacing w:line="236" w:lineRule="auto"/>
        <w:ind w:left="120" w:right="80" w:firstLine="7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</w:t>
      </w:r>
    </w:p>
    <w:p w:rsidR="0068157C" w:rsidRDefault="0068157C" w:rsidP="0068157C">
      <w:pPr>
        <w:spacing w:line="15" w:lineRule="exact"/>
        <w:rPr>
          <w:sz w:val="20"/>
          <w:szCs w:val="20"/>
        </w:rPr>
      </w:pPr>
    </w:p>
    <w:p w:rsidR="0068157C" w:rsidRDefault="0068157C" w:rsidP="0068157C">
      <w:pPr>
        <w:spacing w:line="234" w:lineRule="auto"/>
        <w:ind w:left="12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25 - 30 минут в день. В середине образовательной деятельности статического характера проводятся физкультурные минутки.</w:t>
      </w:r>
    </w:p>
    <w:p w:rsidR="0068157C" w:rsidRDefault="0068157C" w:rsidP="0068157C">
      <w:pPr>
        <w:spacing w:line="15" w:lineRule="exact"/>
        <w:rPr>
          <w:sz w:val="20"/>
          <w:szCs w:val="20"/>
        </w:rPr>
      </w:pPr>
    </w:p>
    <w:p w:rsidR="0068157C" w:rsidRDefault="0068157C" w:rsidP="0068157C">
      <w:pPr>
        <w:numPr>
          <w:ilvl w:val="0"/>
          <w:numId w:val="4"/>
        </w:numPr>
        <w:tabs>
          <w:tab w:val="left" w:pos="917"/>
        </w:tabs>
        <w:spacing w:line="237" w:lineRule="auto"/>
        <w:ind w:left="120" w:right="60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группе по коррекции речи образовательная деятельность строятся по принципу интеграции образовательной и коррекционных программ. Каждая организованная образовательная деятельность интегрировано включает в себя несколько видов деятельности, взаимосвязанных между собой.</w:t>
      </w:r>
    </w:p>
    <w:p w:rsidR="0068157C" w:rsidRDefault="0068157C" w:rsidP="0068157C">
      <w:pPr>
        <w:spacing w:line="17" w:lineRule="exact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физического и художественного направлений занимает не менее 50% от общего времени образовательной деятельности.</w:t>
      </w:r>
    </w:p>
    <w:p w:rsidR="0068157C" w:rsidRDefault="0068157C" w:rsidP="0068157C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235" w:lineRule="auto"/>
        <w:ind w:left="120" w:right="80" w:firstLine="768"/>
        <w:rPr>
          <w:rFonts w:eastAsia="Times New Roman"/>
          <w:sz w:val="28"/>
          <w:szCs w:val="28"/>
        </w:rPr>
      </w:pPr>
    </w:p>
    <w:p w:rsidR="0068157C" w:rsidRDefault="0068157C" w:rsidP="0068157C">
      <w:pPr>
        <w:spacing w:line="3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88"/>
        <w:tblW w:w="3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68157C" w:rsidTr="0068157C">
        <w:trPr>
          <w:trHeight w:val="230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  <w:tr w:rsidR="0068157C" w:rsidTr="0068157C">
        <w:trPr>
          <w:trHeight w:val="187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  <w:tr w:rsidR="0068157C" w:rsidTr="0068157C">
        <w:trPr>
          <w:trHeight w:val="223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  <w:tr w:rsidR="0068157C" w:rsidTr="0068157C">
        <w:trPr>
          <w:trHeight w:val="264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  <w:tr w:rsidR="0068157C" w:rsidTr="0068157C">
        <w:trPr>
          <w:trHeight w:val="209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  <w:tr w:rsidR="0068157C" w:rsidTr="0068157C">
        <w:trPr>
          <w:trHeight w:val="244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  <w:tr w:rsidR="0068157C" w:rsidTr="0068157C">
        <w:trPr>
          <w:trHeight w:val="256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  <w:tr w:rsidR="0068157C" w:rsidTr="0068157C">
        <w:trPr>
          <w:trHeight w:val="256"/>
        </w:trPr>
        <w:tc>
          <w:tcPr>
            <w:tcW w:w="30" w:type="dxa"/>
            <w:vAlign w:val="bottom"/>
          </w:tcPr>
          <w:p w:rsidR="0068157C" w:rsidRDefault="0068157C" w:rsidP="0068157C">
            <w:pPr>
              <w:rPr>
                <w:sz w:val="1"/>
                <w:szCs w:val="1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68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157C" w:rsidTr="000C5753">
        <w:tc>
          <w:tcPr>
            <w:tcW w:w="3190" w:type="dxa"/>
            <w:vAlign w:val="bottom"/>
          </w:tcPr>
          <w:p w:rsidR="0068157C" w:rsidRPr="0054357A" w:rsidRDefault="0068157C" w:rsidP="0054357A">
            <w:pPr>
              <w:spacing w:line="230" w:lineRule="exact"/>
              <w:rPr>
                <w:sz w:val="24"/>
                <w:szCs w:val="24"/>
              </w:rPr>
            </w:pPr>
            <w:r w:rsidRPr="0054357A">
              <w:rPr>
                <w:rFonts w:eastAsia="Times New Roman"/>
                <w:b/>
                <w:bCs/>
                <w:sz w:val="24"/>
                <w:szCs w:val="24"/>
              </w:rPr>
              <w:t>Основная часть</w:t>
            </w:r>
          </w:p>
        </w:tc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b/>
                <w:sz w:val="24"/>
                <w:szCs w:val="24"/>
              </w:rPr>
              <w:t xml:space="preserve">Первая разновозрастная группа </w:t>
            </w:r>
            <w:proofErr w:type="gramStart"/>
            <w:r w:rsidRPr="0054357A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4357A">
              <w:rPr>
                <w:b/>
                <w:sz w:val="24"/>
                <w:szCs w:val="24"/>
              </w:rPr>
              <w:t>2-4 года)</w:t>
            </w:r>
          </w:p>
        </w:tc>
        <w:tc>
          <w:tcPr>
            <w:tcW w:w="3191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b/>
                <w:bCs/>
                <w:sz w:val="24"/>
                <w:szCs w:val="24"/>
              </w:rPr>
              <w:t xml:space="preserve">Вторая разновозрастная группа </w:t>
            </w:r>
            <w:proofErr w:type="gramStart"/>
            <w:r w:rsidRPr="0054357A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54357A">
              <w:rPr>
                <w:b/>
                <w:bCs/>
                <w:sz w:val="24"/>
                <w:szCs w:val="24"/>
              </w:rPr>
              <w:t>4-7 лет)</w:t>
            </w:r>
          </w:p>
        </w:tc>
      </w:tr>
      <w:tr w:rsidR="0068157C" w:rsidTr="00441DF1">
        <w:tc>
          <w:tcPr>
            <w:tcW w:w="9571" w:type="dxa"/>
            <w:gridSpan w:val="3"/>
            <w:vAlign w:val="bottom"/>
          </w:tcPr>
          <w:p w:rsidR="0068157C" w:rsidRPr="0054357A" w:rsidRDefault="0068157C" w:rsidP="0068157C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54357A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8157C" w:rsidTr="0068157C"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Математическое развитие</w:t>
            </w:r>
          </w:p>
        </w:tc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1(15 мин.)</w:t>
            </w:r>
          </w:p>
        </w:tc>
        <w:tc>
          <w:tcPr>
            <w:tcW w:w="3191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1(,20,25,30 мин.)</w:t>
            </w:r>
          </w:p>
        </w:tc>
      </w:tr>
      <w:tr w:rsidR="0068157C" w:rsidTr="00622AD0">
        <w:tc>
          <w:tcPr>
            <w:tcW w:w="9571" w:type="dxa"/>
            <w:gridSpan w:val="3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68157C" w:rsidTr="0068157C"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w w:val="99"/>
                <w:sz w:val="24"/>
                <w:szCs w:val="24"/>
              </w:rPr>
              <w:t>1(25 мин.)</w:t>
            </w:r>
          </w:p>
        </w:tc>
        <w:tc>
          <w:tcPr>
            <w:tcW w:w="3191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1(30 мин.)+</w:t>
            </w:r>
          </w:p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1ч/н* (30 м.)</w:t>
            </w:r>
          </w:p>
        </w:tc>
      </w:tr>
      <w:tr w:rsidR="0068157C" w:rsidTr="000377C2">
        <w:tc>
          <w:tcPr>
            <w:tcW w:w="9571" w:type="dxa"/>
            <w:gridSpan w:val="3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Физическое развитие</w:t>
            </w:r>
          </w:p>
        </w:tc>
      </w:tr>
      <w:tr w:rsidR="0068157C" w:rsidTr="0068157C"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Физическая культура в группе</w:t>
            </w:r>
          </w:p>
        </w:tc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3(30,45 мин.)</w:t>
            </w:r>
          </w:p>
        </w:tc>
        <w:tc>
          <w:tcPr>
            <w:tcW w:w="3191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w w:val="99"/>
                <w:sz w:val="24"/>
                <w:szCs w:val="24"/>
              </w:rPr>
              <w:t>2(40,50,60 мин.)</w:t>
            </w:r>
          </w:p>
        </w:tc>
      </w:tr>
      <w:tr w:rsidR="0068157C" w:rsidTr="0068157C"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proofErr w:type="spellStart"/>
            <w:r w:rsidRPr="0054357A">
              <w:rPr>
                <w:sz w:val="24"/>
                <w:szCs w:val="24"/>
              </w:rPr>
              <w:t>Физичкая</w:t>
            </w:r>
            <w:proofErr w:type="spellEnd"/>
            <w:r w:rsidRPr="0054357A">
              <w:rPr>
                <w:sz w:val="24"/>
                <w:szCs w:val="24"/>
              </w:rPr>
              <w:t xml:space="preserve">  культура </w:t>
            </w:r>
            <w:proofErr w:type="gramStart"/>
            <w:r w:rsidRPr="0054357A">
              <w:rPr>
                <w:sz w:val="24"/>
                <w:szCs w:val="24"/>
              </w:rPr>
              <w:t>на</w:t>
            </w:r>
            <w:proofErr w:type="gramEnd"/>
          </w:p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 xml:space="preserve">свежем </w:t>
            </w:r>
            <w:proofErr w:type="gramStart"/>
            <w:r w:rsidRPr="0054357A">
              <w:rPr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3190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57C" w:rsidRPr="0054357A" w:rsidRDefault="0068157C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 (25,30мин</w:t>
            </w:r>
            <w:r w:rsidRPr="0054357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C1F53" w:rsidTr="00A06E10">
        <w:tc>
          <w:tcPr>
            <w:tcW w:w="9571" w:type="dxa"/>
            <w:gridSpan w:val="3"/>
          </w:tcPr>
          <w:p w:rsidR="001C1F53" w:rsidRPr="0054357A" w:rsidRDefault="001C1F53" w:rsidP="001C1F53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54357A">
              <w:rPr>
                <w:b/>
                <w:sz w:val="24"/>
                <w:szCs w:val="24"/>
              </w:rPr>
              <w:t>Художественно - эстетическое</w:t>
            </w:r>
          </w:p>
          <w:p w:rsidR="001C1F53" w:rsidRPr="0054357A" w:rsidRDefault="001C1F53" w:rsidP="001C1F53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b/>
                <w:sz w:val="24"/>
                <w:szCs w:val="24"/>
              </w:rPr>
              <w:t>развитие</w:t>
            </w:r>
          </w:p>
        </w:tc>
      </w:tr>
      <w:tr w:rsidR="0068157C" w:rsidTr="0068157C">
        <w:tc>
          <w:tcPr>
            <w:tcW w:w="3190" w:type="dxa"/>
          </w:tcPr>
          <w:p w:rsidR="0068157C" w:rsidRPr="0054357A" w:rsidRDefault="001C1F53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190" w:type="dxa"/>
          </w:tcPr>
          <w:p w:rsidR="0068157C" w:rsidRPr="0054357A" w:rsidRDefault="001C1F53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w w:val="99"/>
                <w:sz w:val="24"/>
                <w:szCs w:val="24"/>
              </w:rPr>
              <w:t>2(20,30 мин.)</w:t>
            </w:r>
          </w:p>
        </w:tc>
        <w:tc>
          <w:tcPr>
            <w:tcW w:w="3191" w:type="dxa"/>
          </w:tcPr>
          <w:p w:rsidR="0068157C" w:rsidRPr="0054357A" w:rsidRDefault="001C1F53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2(40,50,60 мин.)</w:t>
            </w:r>
          </w:p>
        </w:tc>
      </w:tr>
      <w:tr w:rsidR="0068157C" w:rsidTr="0068157C">
        <w:tc>
          <w:tcPr>
            <w:tcW w:w="3190" w:type="dxa"/>
          </w:tcPr>
          <w:p w:rsidR="0068157C" w:rsidRPr="0054357A" w:rsidRDefault="001C1F53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190" w:type="dxa"/>
          </w:tcPr>
          <w:p w:rsidR="0068157C" w:rsidRPr="0054357A" w:rsidRDefault="001C1F53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 (10,15 мин.)</w:t>
            </w:r>
          </w:p>
        </w:tc>
        <w:tc>
          <w:tcPr>
            <w:tcW w:w="3191" w:type="dxa"/>
          </w:tcPr>
          <w:p w:rsidR="0068157C" w:rsidRPr="0054357A" w:rsidRDefault="001C1F53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w w:val="99"/>
                <w:sz w:val="24"/>
                <w:szCs w:val="24"/>
              </w:rPr>
              <w:t>1(20,25,30 мин.)</w:t>
            </w:r>
          </w:p>
        </w:tc>
      </w:tr>
      <w:tr w:rsidR="001C1F53" w:rsidTr="0068157C">
        <w:tc>
          <w:tcPr>
            <w:tcW w:w="3190" w:type="dxa"/>
          </w:tcPr>
          <w:p w:rsidR="001C1F53" w:rsidRPr="0054357A" w:rsidRDefault="001C1F53" w:rsidP="001C1F53">
            <w:pPr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3190" w:type="dxa"/>
          </w:tcPr>
          <w:p w:rsidR="001C1F53" w:rsidRPr="0054357A" w:rsidRDefault="0054357A" w:rsidP="0068157C">
            <w:pPr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3191" w:type="dxa"/>
          </w:tcPr>
          <w:p w:rsidR="001C1F53" w:rsidRPr="0054357A" w:rsidRDefault="0054357A" w:rsidP="0068157C">
            <w:pPr>
              <w:ind w:right="-19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 ч/н*(20,25,30 м.)</w:t>
            </w:r>
          </w:p>
        </w:tc>
      </w:tr>
      <w:tr w:rsidR="001C1F53" w:rsidTr="0068157C">
        <w:tc>
          <w:tcPr>
            <w:tcW w:w="3190" w:type="dxa"/>
          </w:tcPr>
          <w:p w:rsidR="001C1F53" w:rsidRPr="0054357A" w:rsidRDefault="0054357A" w:rsidP="001C1F53">
            <w:pPr>
              <w:ind w:right="-19"/>
              <w:rPr>
                <w:rFonts w:eastAsia="Times New Roman"/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3190" w:type="dxa"/>
          </w:tcPr>
          <w:p w:rsidR="001C1F53" w:rsidRPr="0054357A" w:rsidRDefault="0054357A" w:rsidP="0068157C">
            <w:pPr>
              <w:ind w:right="-19"/>
              <w:jc w:val="center"/>
              <w:rPr>
                <w:rFonts w:eastAsia="Times New Roman"/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3191" w:type="dxa"/>
          </w:tcPr>
          <w:p w:rsidR="001C1F53" w:rsidRPr="0054357A" w:rsidRDefault="0054357A" w:rsidP="0054357A">
            <w:pPr>
              <w:rPr>
                <w:rFonts w:eastAsia="Times New Roman"/>
                <w:w w:val="99"/>
                <w:sz w:val="24"/>
                <w:szCs w:val="24"/>
              </w:rPr>
            </w:pPr>
            <w:r w:rsidRPr="0054357A">
              <w:rPr>
                <w:rFonts w:eastAsia="Times New Roman"/>
                <w:w w:val="99"/>
                <w:sz w:val="24"/>
                <w:szCs w:val="24"/>
              </w:rPr>
              <w:t>1 ч/н*(20,25,30 м.)</w:t>
            </w:r>
          </w:p>
        </w:tc>
      </w:tr>
      <w:tr w:rsidR="0068157C" w:rsidTr="0068157C">
        <w:tc>
          <w:tcPr>
            <w:tcW w:w="3190" w:type="dxa"/>
          </w:tcPr>
          <w:p w:rsidR="0068157C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proofErr w:type="spellStart"/>
            <w:r w:rsidRPr="0054357A">
              <w:rPr>
                <w:rFonts w:eastAsia="Times New Roman"/>
                <w:sz w:val="24"/>
                <w:szCs w:val="24"/>
              </w:rPr>
              <w:t>Лего</w:t>
            </w:r>
            <w:proofErr w:type="spellEnd"/>
            <w:r w:rsidRPr="0054357A">
              <w:rPr>
                <w:rFonts w:eastAsia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3190" w:type="dxa"/>
          </w:tcPr>
          <w:p w:rsidR="0068157C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3191" w:type="dxa"/>
          </w:tcPr>
          <w:p w:rsidR="0068157C" w:rsidRPr="0054357A" w:rsidRDefault="0054357A" w:rsidP="0054357A">
            <w:pPr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1 ч/н*(20,25,30 м.)</w:t>
            </w:r>
          </w:p>
        </w:tc>
      </w:tr>
      <w:tr w:rsidR="001C1F53" w:rsidTr="0068157C">
        <w:tc>
          <w:tcPr>
            <w:tcW w:w="3190" w:type="dxa"/>
          </w:tcPr>
          <w:p w:rsidR="001C1F53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Ручной труд</w:t>
            </w:r>
          </w:p>
        </w:tc>
        <w:tc>
          <w:tcPr>
            <w:tcW w:w="3190" w:type="dxa"/>
          </w:tcPr>
          <w:p w:rsidR="001C1F53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3191" w:type="dxa"/>
          </w:tcPr>
          <w:p w:rsidR="001C1F53" w:rsidRPr="0054357A" w:rsidRDefault="0054357A" w:rsidP="0054357A">
            <w:pPr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1 ч/н*(20,25,30 м.)</w:t>
            </w:r>
          </w:p>
        </w:tc>
      </w:tr>
      <w:tr w:rsidR="001C1F53" w:rsidTr="0068157C">
        <w:tc>
          <w:tcPr>
            <w:tcW w:w="3190" w:type="dxa"/>
          </w:tcPr>
          <w:p w:rsidR="0054357A" w:rsidRPr="0054357A" w:rsidRDefault="0054357A" w:rsidP="0054357A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 xml:space="preserve">Чтение </w:t>
            </w:r>
            <w:proofErr w:type="gramStart"/>
            <w:r w:rsidRPr="0054357A">
              <w:rPr>
                <w:sz w:val="24"/>
                <w:szCs w:val="24"/>
              </w:rPr>
              <w:t>художественной</w:t>
            </w:r>
            <w:proofErr w:type="gramEnd"/>
          </w:p>
          <w:p w:rsidR="001C1F53" w:rsidRPr="0054357A" w:rsidRDefault="0054357A" w:rsidP="0054357A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литературы</w:t>
            </w:r>
          </w:p>
        </w:tc>
        <w:tc>
          <w:tcPr>
            <w:tcW w:w="3190" w:type="dxa"/>
          </w:tcPr>
          <w:p w:rsidR="001C1F53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</w:t>
            </w:r>
            <w:r w:rsidRPr="0054357A">
              <w:rPr>
                <w:rFonts w:eastAsia="Times New Roman"/>
                <w:sz w:val="24"/>
                <w:szCs w:val="24"/>
              </w:rPr>
              <w:t>(10,15мин.)</w:t>
            </w:r>
          </w:p>
        </w:tc>
        <w:tc>
          <w:tcPr>
            <w:tcW w:w="3191" w:type="dxa"/>
          </w:tcPr>
          <w:p w:rsidR="001C1F53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w w:val="99"/>
                <w:sz w:val="24"/>
                <w:szCs w:val="24"/>
              </w:rPr>
              <w:t>1(20,25,30 мин.)</w:t>
            </w:r>
          </w:p>
        </w:tc>
      </w:tr>
      <w:tr w:rsidR="0054357A" w:rsidTr="004821B5">
        <w:tc>
          <w:tcPr>
            <w:tcW w:w="9571" w:type="dxa"/>
            <w:gridSpan w:val="3"/>
          </w:tcPr>
          <w:p w:rsidR="0054357A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1C1F53" w:rsidTr="0068157C">
        <w:tc>
          <w:tcPr>
            <w:tcW w:w="3190" w:type="dxa"/>
          </w:tcPr>
          <w:p w:rsidR="0054357A" w:rsidRPr="0054357A" w:rsidRDefault="0054357A" w:rsidP="0054357A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Социально-</w:t>
            </w:r>
          </w:p>
          <w:p w:rsidR="001C1F53" w:rsidRPr="0054357A" w:rsidRDefault="0054357A" w:rsidP="0054357A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190" w:type="dxa"/>
          </w:tcPr>
          <w:p w:rsidR="001C1F53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1ч/н*(10,15мин.)</w:t>
            </w:r>
          </w:p>
        </w:tc>
        <w:tc>
          <w:tcPr>
            <w:tcW w:w="3191" w:type="dxa"/>
          </w:tcPr>
          <w:p w:rsidR="001C1F53" w:rsidRPr="0054357A" w:rsidRDefault="0054357A" w:rsidP="0068157C">
            <w:pPr>
              <w:ind w:right="-19"/>
              <w:jc w:val="center"/>
              <w:rPr>
                <w:sz w:val="24"/>
                <w:szCs w:val="24"/>
              </w:rPr>
            </w:pPr>
            <w:r w:rsidRPr="0054357A">
              <w:rPr>
                <w:rFonts w:eastAsia="Times New Roman"/>
                <w:w w:val="99"/>
                <w:sz w:val="24"/>
                <w:szCs w:val="24"/>
              </w:rPr>
              <w:t>1(20,25,30 мин.)</w:t>
            </w:r>
          </w:p>
        </w:tc>
      </w:tr>
    </w:tbl>
    <w:p w:rsidR="0068157C" w:rsidRDefault="0068157C" w:rsidP="0068157C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8886730" wp14:editId="23EBA39C">
                <wp:simplePos x="0" y="0"/>
                <wp:positionH relativeFrom="page">
                  <wp:posOffset>3390900</wp:posOffset>
                </wp:positionH>
                <wp:positionV relativeFrom="page">
                  <wp:posOffset>533400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67pt,42pt" to="26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tPRgIAAFIEAAAOAAAAZHJzL2Uyb0RvYy54bWysVM2O0zAQviPxDpbvbZK2lD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" o:allowincell="f" strokeweight="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Организованная образовательная деятельность</w:t>
      </w:r>
    </w:p>
    <w:p w:rsidR="0068157C" w:rsidRDefault="0068157C" w:rsidP="0068157C">
      <w:pPr>
        <w:ind w:right="-19"/>
        <w:jc w:val="center"/>
        <w:rPr>
          <w:sz w:val="20"/>
          <w:szCs w:val="20"/>
        </w:rPr>
      </w:pPr>
    </w:p>
    <w:p w:rsidR="0068157C" w:rsidRPr="0068157C" w:rsidRDefault="0068157C" w:rsidP="009B0CB6">
      <w:pPr>
        <w:ind w:right="20"/>
        <w:rPr>
          <w:sz w:val="20"/>
          <w:szCs w:val="20"/>
        </w:rPr>
      </w:pPr>
      <w:bookmarkStart w:id="0" w:name="_GoBack"/>
      <w:bookmarkEnd w:id="0"/>
    </w:p>
    <w:p w:rsidR="0068157C" w:rsidRPr="0068157C" w:rsidRDefault="0068157C" w:rsidP="0068157C">
      <w:pPr>
        <w:ind w:left="120"/>
        <w:rPr>
          <w:sz w:val="20"/>
          <w:szCs w:val="20"/>
        </w:rPr>
      </w:pPr>
      <w:r w:rsidRPr="0068157C">
        <w:rPr>
          <w:rFonts w:eastAsia="Times New Roman"/>
          <w:sz w:val="24"/>
          <w:szCs w:val="24"/>
        </w:rPr>
        <w:t>ПРИМЕЧАНИЕ:</w:t>
      </w:r>
    </w:p>
    <w:p w:rsidR="0068157C" w:rsidRPr="0068157C" w:rsidRDefault="0068157C" w:rsidP="0068157C">
      <w:pPr>
        <w:spacing w:line="252" w:lineRule="exact"/>
        <w:rPr>
          <w:sz w:val="20"/>
          <w:szCs w:val="20"/>
        </w:rPr>
      </w:pPr>
    </w:p>
    <w:p w:rsidR="0068157C" w:rsidRPr="0054357A" w:rsidRDefault="0068157C" w:rsidP="0068157C">
      <w:pPr>
        <w:numPr>
          <w:ilvl w:val="0"/>
          <w:numId w:val="5"/>
        </w:numPr>
        <w:tabs>
          <w:tab w:val="left" w:pos="940"/>
        </w:tabs>
        <w:spacing w:line="234" w:lineRule="auto"/>
        <w:ind w:left="940" w:right="220" w:hanging="364"/>
        <w:rPr>
          <w:rFonts w:ascii="Wingdings" w:eastAsia="Wingdings" w:hAnsi="Wingdings" w:cs="Wingdings"/>
          <w:sz w:val="20"/>
          <w:szCs w:val="20"/>
        </w:rPr>
      </w:pPr>
      <w:r w:rsidRPr="0068157C">
        <w:rPr>
          <w:rFonts w:eastAsia="Times New Roman"/>
          <w:sz w:val="24"/>
          <w:szCs w:val="24"/>
        </w:rPr>
        <w:t>Число 1ч/н* означает, что непосредственная образовательная деятельность проводится один раз в две недели, в чередовании с другим видом.</w:t>
      </w:r>
    </w:p>
    <w:p w:rsidR="0054357A" w:rsidRDefault="0054357A" w:rsidP="0054357A">
      <w:pPr>
        <w:tabs>
          <w:tab w:val="left" w:pos="940"/>
        </w:tabs>
        <w:spacing w:line="234" w:lineRule="auto"/>
        <w:ind w:right="220"/>
        <w:rPr>
          <w:rFonts w:eastAsia="Times New Roman"/>
          <w:sz w:val="24"/>
          <w:szCs w:val="24"/>
        </w:rPr>
      </w:pPr>
    </w:p>
    <w:p w:rsidR="0054357A" w:rsidRPr="0054357A" w:rsidRDefault="0054357A" w:rsidP="0054357A">
      <w:pPr>
        <w:ind w:left="1520"/>
        <w:rPr>
          <w:sz w:val="20"/>
          <w:szCs w:val="20"/>
        </w:rPr>
      </w:pPr>
      <w:r w:rsidRPr="0054357A">
        <w:rPr>
          <w:rFonts w:eastAsia="Times New Roman"/>
          <w:b/>
          <w:bCs/>
          <w:sz w:val="24"/>
          <w:szCs w:val="24"/>
        </w:rPr>
        <w:t>Взаимодействие взрослого с детьми в различных видах деятельности</w:t>
      </w:r>
    </w:p>
    <w:p w:rsidR="0054357A" w:rsidRPr="0054357A" w:rsidRDefault="0054357A" w:rsidP="0054357A">
      <w:pPr>
        <w:spacing w:line="264" w:lineRule="exact"/>
        <w:rPr>
          <w:sz w:val="20"/>
          <w:szCs w:val="20"/>
        </w:rPr>
      </w:pPr>
    </w:p>
    <w:tbl>
      <w:tblPr>
        <w:tblW w:w="10292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261"/>
        <w:gridCol w:w="652"/>
      </w:tblGrid>
      <w:tr w:rsidR="0054357A" w:rsidRPr="0054357A" w:rsidTr="0054357A">
        <w:trPr>
          <w:trHeight w:val="19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197" w:lineRule="exact"/>
              <w:rPr>
                <w:sz w:val="20"/>
                <w:szCs w:val="20"/>
              </w:rPr>
            </w:pPr>
            <w:r w:rsidRPr="0054357A">
              <w:rPr>
                <w:rFonts w:eastAsia="Times New Roman"/>
                <w:b/>
                <w:bCs/>
              </w:rPr>
              <w:t>Первая разновозрастная группа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197" w:lineRule="exact"/>
              <w:rPr>
                <w:sz w:val="20"/>
                <w:szCs w:val="20"/>
              </w:rPr>
            </w:pPr>
            <w:r w:rsidRPr="0054357A">
              <w:rPr>
                <w:rFonts w:eastAsia="Times New Roman"/>
                <w:b/>
                <w:bCs/>
              </w:rPr>
              <w:t>Вторая разновозрастная группа</w:t>
            </w: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21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21" w:lineRule="exact"/>
              <w:rPr>
                <w:b/>
                <w:sz w:val="20"/>
                <w:szCs w:val="20"/>
              </w:rPr>
            </w:pPr>
            <w:r w:rsidRPr="0054357A">
              <w:rPr>
                <w:b/>
                <w:sz w:val="20"/>
                <w:szCs w:val="20"/>
              </w:rPr>
              <w:t xml:space="preserve">                        (2-4 года)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21" w:lineRule="exact"/>
              <w:rPr>
                <w:b/>
                <w:sz w:val="20"/>
                <w:szCs w:val="20"/>
              </w:rPr>
            </w:pPr>
            <w:r w:rsidRPr="0054357A">
              <w:rPr>
                <w:b/>
                <w:sz w:val="20"/>
                <w:szCs w:val="20"/>
              </w:rPr>
              <w:t xml:space="preserve">                         (4-7 лет)</w:t>
            </w: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2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9"/>
                <w:szCs w:val="19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24" w:lineRule="exact"/>
              <w:rPr>
                <w:b/>
                <w:sz w:val="20"/>
                <w:szCs w:val="20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09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90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12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54357A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jc w:val="center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108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69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23"/>
                <w:szCs w:val="23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23"/>
                <w:szCs w:val="23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63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Познавательно –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jc w:val="center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108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182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120"/>
              <w:rPr>
                <w:sz w:val="20"/>
                <w:szCs w:val="20"/>
              </w:rPr>
            </w:pPr>
            <w:proofErr w:type="spellStart"/>
            <w:r w:rsidRPr="0054357A">
              <w:rPr>
                <w:rFonts w:eastAsia="Times New Roman"/>
                <w:sz w:val="24"/>
                <w:szCs w:val="24"/>
              </w:rPr>
              <w:t>исследовательск</w:t>
            </w:r>
            <w:proofErr w:type="spellEnd"/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5"/>
                <w:szCs w:val="15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94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8"/>
                <w:szCs w:val="8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81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120"/>
              <w:rPr>
                <w:sz w:val="20"/>
                <w:szCs w:val="20"/>
              </w:rPr>
            </w:pPr>
            <w:proofErr w:type="spellStart"/>
            <w:r w:rsidRPr="0054357A">
              <w:rPr>
                <w:rFonts w:eastAsia="Times New Roman"/>
                <w:sz w:val="24"/>
                <w:szCs w:val="24"/>
              </w:rPr>
              <w:t>ая</w:t>
            </w:r>
            <w:proofErr w:type="spellEnd"/>
            <w:r w:rsidRPr="0054357A">
              <w:rPr>
                <w:rFonts w:eastAsia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27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94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1раз в неделю</w:t>
            </w:r>
          </w:p>
        </w:tc>
        <w:tc>
          <w:tcPr>
            <w:tcW w:w="3261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96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1раз в неделю</w:t>
            </w: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91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7"/>
                <w:szCs w:val="7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7"/>
                <w:szCs w:val="7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173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5"/>
                <w:szCs w:val="15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5"/>
                <w:szCs w:val="15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56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56" w:lineRule="exact"/>
              <w:ind w:left="6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 xml:space="preserve">Общение </w:t>
            </w:r>
            <w:proofErr w:type="gramStart"/>
            <w:r w:rsidRPr="0054357A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jc w:val="center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108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182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6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 xml:space="preserve">проведении </w:t>
            </w:r>
            <w:proofErr w:type="gramStart"/>
            <w:r w:rsidRPr="0054357A">
              <w:rPr>
                <w:rFonts w:eastAsia="Times New Roman"/>
                <w:sz w:val="24"/>
                <w:szCs w:val="24"/>
              </w:rPr>
              <w:t>режимных</w:t>
            </w:r>
            <w:proofErr w:type="gramEnd"/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15"/>
                <w:szCs w:val="15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96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8"/>
                <w:szCs w:val="8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85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6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259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jc w:val="center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vMerge w:val="restart"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ind w:left="1080"/>
              <w:rPr>
                <w:sz w:val="20"/>
                <w:szCs w:val="20"/>
              </w:rPr>
            </w:pPr>
            <w:r w:rsidRPr="0054357A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58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5"/>
                <w:szCs w:val="5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5"/>
                <w:szCs w:val="5"/>
              </w:rPr>
            </w:pPr>
          </w:p>
        </w:tc>
        <w:tc>
          <w:tcPr>
            <w:tcW w:w="3261" w:type="dxa"/>
            <w:vMerge/>
            <w:tcBorders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5"/>
                <w:szCs w:val="5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  <w:tr w:rsidR="0054357A" w:rsidRPr="0054357A" w:rsidTr="0054357A">
        <w:trPr>
          <w:trHeight w:val="5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4"/>
                <w:szCs w:val="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4"/>
                <w:szCs w:val="4"/>
              </w:rPr>
            </w:pPr>
          </w:p>
        </w:tc>
        <w:tc>
          <w:tcPr>
            <w:tcW w:w="3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57A" w:rsidRPr="0054357A" w:rsidRDefault="0054357A" w:rsidP="0054357A">
            <w:pPr>
              <w:rPr>
                <w:sz w:val="4"/>
                <w:szCs w:val="4"/>
              </w:rPr>
            </w:pPr>
          </w:p>
        </w:tc>
        <w:tc>
          <w:tcPr>
            <w:tcW w:w="652" w:type="dxa"/>
            <w:vAlign w:val="bottom"/>
          </w:tcPr>
          <w:p w:rsidR="0054357A" w:rsidRPr="0054357A" w:rsidRDefault="0054357A" w:rsidP="0054357A">
            <w:pPr>
              <w:rPr>
                <w:sz w:val="1"/>
                <w:szCs w:val="1"/>
              </w:rPr>
            </w:pPr>
          </w:p>
        </w:tc>
      </w:tr>
    </w:tbl>
    <w:p w:rsidR="0054357A" w:rsidRPr="0068157C" w:rsidRDefault="0054357A" w:rsidP="0054357A">
      <w:pPr>
        <w:tabs>
          <w:tab w:val="left" w:pos="940"/>
        </w:tabs>
        <w:spacing w:line="234" w:lineRule="auto"/>
        <w:ind w:right="220"/>
        <w:rPr>
          <w:rFonts w:ascii="Wingdings" w:eastAsia="Wingdings" w:hAnsi="Wingdings" w:cs="Wingdings"/>
          <w:sz w:val="20"/>
          <w:szCs w:val="20"/>
        </w:rPr>
      </w:pPr>
    </w:p>
    <w:p w:rsidR="00544FC1" w:rsidRDefault="00544FC1"/>
    <w:sectPr w:rsidR="005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62A5474"/>
    <w:lvl w:ilvl="0" w:tplc="3D6CB680">
      <w:start w:val="1"/>
      <w:numFmt w:val="bullet"/>
      <w:lvlText w:val="с"/>
      <w:lvlJc w:val="left"/>
    </w:lvl>
    <w:lvl w:ilvl="1" w:tplc="EE8C178C">
      <w:start w:val="1"/>
      <w:numFmt w:val="bullet"/>
      <w:lvlText w:val="В"/>
      <w:lvlJc w:val="left"/>
    </w:lvl>
    <w:lvl w:ilvl="2" w:tplc="C5B67654">
      <w:numFmt w:val="decimal"/>
      <w:lvlText w:val=""/>
      <w:lvlJc w:val="left"/>
    </w:lvl>
    <w:lvl w:ilvl="3" w:tplc="05FCD580">
      <w:numFmt w:val="decimal"/>
      <w:lvlText w:val=""/>
      <w:lvlJc w:val="left"/>
    </w:lvl>
    <w:lvl w:ilvl="4" w:tplc="1A429992">
      <w:numFmt w:val="decimal"/>
      <w:lvlText w:val=""/>
      <w:lvlJc w:val="left"/>
    </w:lvl>
    <w:lvl w:ilvl="5" w:tplc="2048C342">
      <w:numFmt w:val="decimal"/>
      <w:lvlText w:val=""/>
      <w:lvlJc w:val="left"/>
    </w:lvl>
    <w:lvl w:ilvl="6" w:tplc="41F230B0">
      <w:numFmt w:val="decimal"/>
      <w:lvlText w:val=""/>
      <w:lvlJc w:val="left"/>
    </w:lvl>
    <w:lvl w:ilvl="7" w:tplc="49C22B14">
      <w:numFmt w:val="decimal"/>
      <w:lvlText w:val=""/>
      <w:lvlJc w:val="left"/>
    </w:lvl>
    <w:lvl w:ilvl="8" w:tplc="1DCA3DF6">
      <w:numFmt w:val="decimal"/>
      <w:lvlText w:val=""/>
      <w:lvlJc w:val="left"/>
    </w:lvl>
  </w:abstractNum>
  <w:abstractNum w:abstractNumId="1">
    <w:nsid w:val="00003D6C"/>
    <w:multiLevelType w:val="hybridMultilevel"/>
    <w:tmpl w:val="870AF98A"/>
    <w:lvl w:ilvl="0" w:tplc="C542EBF6">
      <w:start w:val="1"/>
      <w:numFmt w:val="bullet"/>
      <w:lvlText w:val="-"/>
      <w:lvlJc w:val="left"/>
    </w:lvl>
    <w:lvl w:ilvl="1" w:tplc="D772AF68">
      <w:start w:val="1"/>
      <w:numFmt w:val="bullet"/>
      <w:lvlText w:val="-"/>
      <w:lvlJc w:val="left"/>
    </w:lvl>
    <w:lvl w:ilvl="2" w:tplc="B3F8E6C0">
      <w:numFmt w:val="decimal"/>
      <w:lvlText w:val=""/>
      <w:lvlJc w:val="left"/>
    </w:lvl>
    <w:lvl w:ilvl="3" w:tplc="D1123A26">
      <w:numFmt w:val="decimal"/>
      <w:lvlText w:val=""/>
      <w:lvlJc w:val="left"/>
    </w:lvl>
    <w:lvl w:ilvl="4" w:tplc="412A37AE">
      <w:numFmt w:val="decimal"/>
      <w:lvlText w:val=""/>
      <w:lvlJc w:val="left"/>
    </w:lvl>
    <w:lvl w:ilvl="5" w:tplc="99D8622E">
      <w:numFmt w:val="decimal"/>
      <w:lvlText w:val=""/>
      <w:lvlJc w:val="left"/>
    </w:lvl>
    <w:lvl w:ilvl="6" w:tplc="EFB22702">
      <w:numFmt w:val="decimal"/>
      <w:lvlText w:val=""/>
      <w:lvlJc w:val="left"/>
    </w:lvl>
    <w:lvl w:ilvl="7" w:tplc="DCE62012">
      <w:numFmt w:val="decimal"/>
      <w:lvlText w:val=""/>
      <w:lvlJc w:val="left"/>
    </w:lvl>
    <w:lvl w:ilvl="8" w:tplc="AC7EC83A">
      <w:numFmt w:val="decimal"/>
      <w:lvlText w:val=""/>
      <w:lvlJc w:val="left"/>
    </w:lvl>
  </w:abstractNum>
  <w:abstractNum w:abstractNumId="2">
    <w:nsid w:val="00005F90"/>
    <w:multiLevelType w:val="hybridMultilevel"/>
    <w:tmpl w:val="FA949928"/>
    <w:lvl w:ilvl="0" w:tplc="01185738">
      <w:start w:val="1"/>
      <w:numFmt w:val="bullet"/>
      <w:lvlText w:val=""/>
      <w:lvlJc w:val="left"/>
    </w:lvl>
    <w:lvl w:ilvl="1" w:tplc="727ECB90">
      <w:numFmt w:val="decimal"/>
      <w:lvlText w:val=""/>
      <w:lvlJc w:val="left"/>
    </w:lvl>
    <w:lvl w:ilvl="2" w:tplc="C88655F2">
      <w:numFmt w:val="decimal"/>
      <w:lvlText w:val=""/>
      <w:lvlJc w:val="left"/>
    </w:lvl>
    <w:lvl w:ilvl="3" w:tplc="A15A8D8A">
      <w:numFmt w:val="decimal"/>
      <w:lvlText w:val=""/>
      <w:lvlJc w:val="left"/>
    </w:lvl>
    <w:lvl w:ilvl="4" w:tplc="7C9AB5EA">
      <w:numFmt w:val="decimal"/>
      <w:lvlText w:val=""/>
      <w:lvlJc w:val="left"/>
    </w:lvl>
    <w:lvl w:ilvl="5" w:tplc="49CEF5B8">
      <w:numFmt w:val="decimal"/>
      <w:lvlText w:val=""/>
      <w:lvlJc w:val="left"/>
    </w:lvl>
    <w:lvl w:ilvl="6" w:tplc="18DAB3BE">
      <w:numFmt w:val="decimal"/>
      <w:lvlText w:val=""/>
      <w:lvlJc w:val="left"/>
    </w:lvl>
    <w:lvl w:ilvl="7" w:tplc="302A0E00">
      <w:numFmt w:val="decimal"/>
      <w:lvlText w:val=""/>
      <w:lvlJc w:val="left"/>
    </w:lvl>
    <w:lvl w:ilvl="8" w:tplc="8B0E3D42">
      <w:numFmt w:val="decimal"/>
      <w:lvlText w:val=""/>
      <w:lvlJc w:val="left"/>
    </w:lvl>
  </w:abstractNum>
  <w:abstractNum w:abstractNumId="3">
    <w:nsid w:val="00006952"/>
    <w:multiLevelType w:val="hybridMultilevel"/>
    <w:tmpl w:val="18501E9E"/>
    <w:lvl w:ilvl="0" w:tplc="FC36651A">
      <w:start w:val="1"/>
      <w:numFmt w:val="bullet"/>
      <w:lvlText w:val="В"/>
      <w:lvlJc w:val="left"/>
    </w:lvl>
    <w:lvl w:ilvl="1" w:tplc="EC82FFFA">
      <w:numFmt w:val="decimal"/>
      <w:lvlText w:val=""/>
      <w:lvlJc w:val="left"/>
    </w:lvl>
    <w:lvl w:ilvl="2" w:tplc="B11E6CEE">
      <w:numFmt w:val="decimal"/>
      <w:lvlText w:val=""/>
      <w:lvlJc w:val="left"/>
    </w:lvl>
    <w:lvl w:ilvl="3" w:tplc="4A96D612">
      <w:numFmt w:val="decimal"/>
      <w:lvlText w:val=""/>
      <w:lvlJc w:val="left"/>
    </w:lvl>
    <w:lvl w:ilvl="4" w:tplc="EA428906">
      <w:numFmt w:val="decimal"/>
      <w:lvlText w:val=""/>
      <w:lvlJc w:val="left"/>
    </w:lvl>
    <w:lvl w:ilvl="5" w:tplc="31A6FA74">
      <w:numFmt w:val="decimal"/>
      <w:lvlText w:val=""/>
      <w:lvlJc w:val="left"/>
    </w:lvl>
    <w:lvl w:ilvl="6" w:tplc="F2D45694">
      <w:numFmt w:val="decimal"/>
      <w:lvlText w:val=""/>
      <w:lvlJc w:val="left"/>
    </w:lvl>
    <w:lvl w:ilvl="7" w:tplc="0096B872">
      <w:numFmt w:val="decimal"/>
      <w:lvlText w:val=""/>
      <w:lvlJc w:val="left"/>
    </w:lvl>
    <w:lvl w:ilvl="8" w:tplc="810659DE">
      <w:numFmt w:val="decimal"/>
      <w:lvlText w:val=""/>
      <w:lvlJc w:val="left"/>
    </w:lvl>
  </w:abstractNum>
  <w:abstractNum w:abstractNumId="4">
    <w:nsid w:val="000072AE"/>
    <w:multiLevelType w:val="hybridMultilevel"/>
    <w:tmpl w:val="65F60074"/>
    <w:lvl w:ilvl="0" w:tplc="B5306394">
      <w:start w:val="1"/>
      <w:numFmt w:val="bullet"/>
      <w:lvlText w:val="в"/>
      <w:lvlJc w:val="left"/>
    </w:lvl>
    <w:lvl w:ilvl="1" w:tplc="AF0609C0">
      <w:start w:val="1"/>
      <w:numFmt w:val="bullet"/>
      <w:lvlText w:val="в"/>
      <w:lvlJc w:val="left"/>
    </w:lvl>
    <w:lvl w:ilvl="2" w:tplc="69987C1E">
      <w:numFmt w:val="decimal"/>
      <w:lvlText w:val=""/>
      <w:lvlJc w:val="left"/>
    </w:lvl>
    <w:lvl w:ilvl="3" w:tplc="F3080804">
      <w:numFmt w:val="decimal"/>
      <w:lvlText w:val=""/>
      <w:lvlJc w:val="left"/>
    </w:lvl>
    <w:lvl w:ilvl="4" w:tplc="C982F938">
      <w:numFmt w:val="decimal"/>
      <w:lvlText w:val=""/>
      <w:lvlJc w:val="left"/>
    </w:lvl>
    <w:lvl w:ilvl="5" w:tplc="70F0093C">
      <w:numFmt w:val="decimal"/>
      <w:lvlText w:val=""/>
      <w:lvlJc w:val="left"/>
    </w:lvl>
    <w:lvl w:ilvl="6" w:tplc="86A04448">
      <w:numFmt w:val="decimal"/>
      <w:lvlText w:val=""/>
      <w:lvlJc w:val="left"/>
    </w:lvl>
    <w:lvl w:ilvl="7" w:tplc="0A0CCB48">
      <w:numFmt w:val="decimal"/>
      <w:lvlText w:val=""/>
      <w:lvlJc w:val="left"/>
    </w:lvl>
    <w:lvl w:ilvl="8" w:tplc="42701AA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7C"/>
    <w:rsid w:val="001C1F53"/>
    <w:rsid w:val="0054357A"/>
    <w:rsid w:val="00544FC1"/>
    <w:rsid w:val="0068157C"/>
    <w:rsid w:val="009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2022-08-31T12:30:00Z</dcterms:created>
  <dcterms:modified xsi:type="dcterms:W3CDTF">2022-08-31T13:14:00Z</dcterms:modified>
</cp:coreProperties>
</file>